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680"/>
      </w:tblGrid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11FA0" w:rsidRPr="006C5630" w:rsidRDefault="00511FA0" w:rsidP="00D45637"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6C5630">
              <w:t xml:space="preserve">Полное наименование </w:t>
            </w:r>
            <w:r>
              <w:t>Застройщика</w:t>
            </w:r>
            <w:r w:rsidRPr="006C5630">
              <w:t>:</w:t>
            </w:r>
          </w:p>
          <w:p w:rsidR="00511FA0" w:rsidRDefault="00511FA0" w:rsidP="00D45637">
            <w:r>
              <w:t>____________________________________________________________________________________________________________</w:t>
            </w:r>
          </w:p>
          <w:p w:rsidR="00511FA0" w:rsidRPr="006C5630" w:rsidRDefault="00511FA0" w:rsidP="00D45637">
            <w:pPr>
              <w:jc w:val="both"/>
            </w:pPr>
            <w:r w:rsidRPr="006C5630">
              <w:t>Адрес:</w:t>
            </w:r>
            <w:r>
              <w:t xml:space="preserve"> ____________________________________________________________________________________________________________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FA0" w:rsidRPr="006C5630" w:rsidRDefault="00511FA0" w:rsidP="00D45637">
            <w:r w:rsidRPr="006C5630">
              <w:t xml:space="preserve">От потребителя (Ф.И.О.) __________________________________________________________________________ </w:t>
            </w:r>
          </w:p>
          <w:p w:rsidR="00511FA0" w:rsidRPr="006C5630" w:rsidRDefault="00511FA0" w:rsidP="00D45637">
            <w:pPr>
              <w:ind w:right="-108"/>
            </w:pPr>
            <w:r w:rsidRPr="006C5630">
              <w:t>Проживающег</w:t>
            </w:r>
            <w:proofErr w:type="gramStart"/>
            <w:r w:rsidRPr="006C5630">
              <w:t>о(</w:t>
            </w:r>
            <w:proofErr w:type="gramEnd"/>
            <w:r w:rsidRPr="006C5630">
              <w:t>-ей) по адресу: __________</w:t>
            </w:r>
          </w:p>
          <w:p w:rsidR="00511FA0" w:rsidRDefault="00511FA0" w:rsidP="00D45637">
            <w:r w:rsidRPr="006C5630">
              <w:t>_____________________________________ _____________________________________</w:t>
            </w:r>
          </w:p>
          <w:p w:rsidR="00511FA0" w:rsidRPr="006C5630" w:rsidRDefault="00511FA0" w:rsidP="00D45637">
            <w:pPr>
              <w:jc w:val="both"/>
            </w:pPr>
            <w:r w:rsidRPr="006C5630">
              <w:t xml:space="preserve">Контактный телефон: </w:t>
            </w:r>
            <w:r>
              <w:t>_</w:t>
            </w:r>
            <w:r w:rsidRPr="006C5630">
              <w:t xml:space="preserve">_________________ </w:t>
            </w:r>
          </w:p>
        </w:tc>
      </w:tr>
    </w:tbl>
    <w:p w:rsidR="00511FA0" w:rsidRPr="00F42B49" w:rsidRDefault="00511FA0" w:rsidP="00511FA0">
      <w:pPr>
        <w:jc w:val="center"/>
        <w:rPr>
          <w:sz w:val="16"/>
          <w:szCs w:val="16"/>
        </w:rPr>
      </w:pPr>
    </w:p>
    <w:p w:rsidR="00511FA0" w:rsidRPr="006C5630" w:rsidRDefault="00511FA0" w:rsidP="00511FA0">
      <w:pPr>
        <w:jc w:val="center"/>
        <w:rPr>
          <w:b/>
        </w:rPr>
      </w:pPr>
      <w:r w:rsidRPr="006C5630">
        <w:rPr>
          <w:b/>
        </w:rPr>
        <w:t>Претензия</w:t>
      </w:r>
    </w:p>
    <w:p w:rsidR="00511FA0" w:rsidRDefault="00511FA0" w:rsidP="00511FA0">
      <w:pPr>
        <w:jc w:val="center"/>
        <w:rPr>
          <w:b/>
        </w:rPr>
      </w:pPr>
      <w:r w:rsidRPr="006C5630">
        <w:rPr>
          <w:b/>
        </w:rPr>
        <w:t>о нарушении прав</w:t>
      </w:r>
      <w:r>
        <w:rPr>
          <w:b/>
        </w:rPr>
        <w:t>а</w:t>
      </w:r>
      <w:r w:rsidRPr="006C5630">
        <w:rPr>
          <w:b/>
        </w:rPr>
        <w:t xml:space="preserve"> </w:t>
      </w:r>
      <w:r>
        <w:rPr>
          <w:b/>
        </w:rPr>
        <w:t xml:space="preserve">потребителя </w:t>
      </w:r>
    </w:p>
    <w:p w:rsidR="00511FA0" w:rsidRPr="006C5630" w:rsidRDefault="00511FA0" w:rsidP="00511FA0">
      <w:pPr>
        <w:jc w:val="center"/>
        <w:rPr>
          <w:b/>
        </w:rPr>
      </w:pPr>
      <w:r>
        <w:rPr>
          <w:b/>
        </w:rPr>
        <w:t>на передачу объекта долевого строительства в срок</w:t>
      </w:r>
    </w:p>
    <w:p w:rsidR="00511FA0" w:rsidRPr="00F42B49" w:rsidRDefault="00511FA0" w:rsidP="00511FA0">
      <w:pPr>
        <w:jc w:val="center"/>
        <w:rPr>
          <w:sz w:val="16"/>
          <w:szCs w:val="16"/>
        </w:rPr>
      </w:pPr>
    </w:p>
    <w:p w:rsidR="00511FA0" w:rsidRPr="008D3C15" w:rsidRDefault="00511FA0" w:rsidP="00511FA0">
      <w:pPr>
        <w:ind w:right="-5" w:firstLine="360"/>
        <w:jc w:val="both"/>
        <w:rPr>
          <w:sz w:val="20"/>
        </w:rPr>
      </w:pPr>
      <w:r w:rsidRPr="006C5630">
        <w:t xml:space="preserve">Между мною, </w:t>
      </w:r>
      <w:r>
        <w:t>__________________________________________ </w:t>
      </w:r>
      <w:r w:rsidRPr="006C5630">
        <w:t xml:space="preserve">(далее – </w:t>
      </w:r>
      <w:r>
        <w:t>потребитель, участник долевого строительства и ____________________________________________</w:t>
      </w:r>
      <w:r w:rsidRPr="006C5630">
        <w:t xml:space="preserve"> (далее – </w:t>
      </w:r>
      <w:r>
        <w:t>Застройщик</w:t>
      </w:r>
      <w:r w:rsidRPr="006C5630">
        <w:t>) «____» _____________ 20___ года заключен договор</w:t>
      </w:r>
      <w:r>
        <w:t xml:space="preserve"> №________</w:t>
      </w:r>
      <w:r w:rsidRPr="006C5630">
        <w:t xml:space="preserve"> </w:t>
      </w:r>
      <w:r>
        <w:t>участия в долевом строительстве многоквартирного дома (иного объекта), расположенн</w:t>
      </w:r>
      <w:r>
        <w:t>о</w:t>
      </w:r>
      <w:r>
        <w:t>го по адресу: __________________________________________________</w:t>
      </w:r>
      <w:r w:rsidRPr="006C5630">
        <w:t xml:space="preserve"> (далее – дог</w:t>
      </w:r>
      <w:r w:rsidRPr="006C5630">
        <w:t>о</w:t>
      </w:r>
      <w:r w:rsidRPr="006C5630">
        <w:t>вор)</w:t>
      </w:r>
      <w:proofErr w:type="gramStart"/>
      <w:r w:rsidRPr="006C5630">
        <w:t>.</w:t>
      </w:r>
      <w:proofErr w:type="gramEnd"/>
      <w:r>
        <w:t xml:space="preserve">                                      </w:t>
      </w:r>
      <w:r w:rsidRPr="008D3C15">
        <w:rPr>
          <w:sz w:val="20"/>
        </w:rPr>
        <w:t>(</w:t>
      </w:r>
      <w:proofErr w:type="gramStart"/>
      <w:r w:rsidRPr="008D3C15">
        <w:rPr>
          <w:sz w:val="20"/>
        </w:rPr>
        <w:t>с</w:t>
      </w:r>
      <w:proofErr w:type="gramEnd"/>
      <w:r w:rsidRPr="008D3C15">
        <w:rPr>
          <w:sz w:val="20"/>
        </w:rPr>
        <w:t>троительный адрес)</w:t>
      </w:r>
    </w:p>
    <w:p w:rsidR="00511FA0" w:rsidRDefault="00511FA0" w:rsidP="00511FA0">
      <w:pPr>
        <w:ind w:firstLine="540"/>
        <w:jc w:val="both"/>
        <w:outlineLvl w:val="0"/>
      </w:pPr>
      <w:r w:rsidRPr="006C5630">
        <w:t>По условиям д</w:t>
      </w:r>
      <w:r>
        <w:t>оговора _______________________</w:t>
      </w:r>
      <w:r w:rsidRPr="006C5630">
        <w:t xml:space="preserve">__ </w:t>
      </w:r>
      <w:r>
        <w:t>Застройщик</w:t>
      </w:r>
      <w:r w:rsidRPr="006C5630">
        <w:t xml:space="preserve"> </w:t>
      </w:r>
      <w:r>
        <w:t>обязался</w:t>
      </w:r>
      <w:r w:rsidRPr="008D3C15">
        <w:t xml:space="preserve"> </w:t>
      </w:r>
      <w:r>
        <w:t>постр</w:t>
      </w:r>
      <w:r>
        <w:t>о</w:t>
      </w:r>
      <w:r>
        <w:t>ить</w:t>
      </w:r>
    </w:p>
    <w:p w:rsidR="00511FA0" w:rsidRDefault="00511FA0" w:rsidP="00511FA0">
      <w:pPr>
        <w:ind w:firstLine="540"/>
        <w:jc w:val="both"/>
        <w:outlineLvl w:val="0"/>
      </w:pPr>
      <w:r>
        <w:t xml:space="preserve">                                                </w:t>
      </w:r>
      <w:r w:rsidRPr="008D3C15">
        <w:rPr>
          <w:sz w:val="20"/>
        </w:rPr>
        <w:t>(пункты договора)</w:t>
      </w:r>
    </w:p>
    <w:p w:rsidR="00511FA0" w:rsidRDefault="00511FA0" w:rsidP="00511FA0">
      <w:pPr>
        <w:jc w:val="both"/>
        <w:outlineLvl w:val="0"/>
      </w:pPr>
      <w:r>
        <w:t>и передать мне по акту приема-передачи квартиру (иной объект) _____________________</w:t>
      </w:r>
    </w:p>
    <w:p w:rsidR="00511FA0" w:rsidRPr="006C5630" w:rsidRDefault="00511FA0" w:rsidP="00511FA0">
      <w:pPr>
        <w:jc w:val="both"/>
      </w:pPr>
      <w:r w:rsidRPr="003A15A4">
        <w:t>_____________</w:t>
      </w:r>
      <w:r>
        <w:t>______________________________ не позднее ________________________.</w:t>
      </w:r>
    </w:p>
    <w:p w:rsidR="00511FA0" w:rsidRPr="003A15A4" w:rsidRDefault="00511FA0" w:rsidP="00511FA0">
      <w:pPr>
        <w:rPr>
          <w:sz w:val="20"/>
        </w:rPr>
      </w:pPr>
      <w:r>
        <w:rPr>
          <w:sz w:val="20"/>
        </w:rPr>
        <w:t xml:space="preserve">           (номер, общая площадь, иные характеристики)</w:t>
      </w:r>
      <w:r>
        <w:t xml:space="preserve">                              </w:t>
      </w:r>
      <w:r w:rsidRPr="003A15A4">
        <w:rPr>
          <w:sz w:val="20"/>
        </w:rPr>
        <w:t>(дат</w:t>
      </w:r>
      <w:r>
        <w:rPr>
          <w:sz w:val="20"/>
        </w:rPr>
        <w:t>а</w:t>
      </w:r>
      <w:r w:rsidRPr="003A15A4">
        <w:rPr>
          <w:sz w:val="20"/>
        </w:rPr>
        <w:t xml:space="preserve"> передачи</w:t>
      </w:r>
      <w:r>
        <w:rPr>
          <w:sz w:val="20"/>
        </w:rPr>
        <w:t xml:space="preserve"> согласно догов</w:t>
      </w:r>
      <w:r>
        <w:rPr>
          <w:sz w:val="20"/>
        </w:rPr>
        <w:t>о</w:t>
      </w:r>
      <w:r>
        <w:rPr>
          <w:sz w:val="20"/>
        </w:rPr>
        <w:t>ру</w:t>
      </w:r>
      <w:r w:rsidRPr="003A15A4">
        <w:rPr>
          <w:sz w:val="20"/>
        </w:rPr>
        <w:t>)</w:t>
      </w:r>
    </w:p>
    <w:p w:rsidR="00511FA0" w:rsidRPr="008D3C15" w:rsidRDefault="00511FA0" w:rsidP="00511FA0">
      <w:pPr>
        <w:ind w:firstLine="540"/>
        <w:jc w:val="both"/>
        <w:rPr>
          <w:sz w:val="20"/>
        </w:rPr>
      </w:pPr>
      <w:r>
        <w:t>В установленный договором срок обязательство не было исполнено Застройщиком. Также Застройщик отказывает мне в передаче объекта долевого строительства без подп</w:t>
      </w:r>
      <w:r>
        <w:t>и</w:t>
      </w:r>
      <w:r>
        <w:t xml:space="preserve">сания дополнительного соглашения, по условиям которого </w:t>
      </w:r>
      <w:r w:rsidRPr="00281690">
        <w:t xml:space="preserve">переносится срок передачи объекта долевого строительства, и у </w:t>
      </w:r>
      <w:r>
        <w:t>меня</w:t>
      </w:r>
      <w:r w:rsidRPr="00281690">
        <w:t xml:space="preserve"> отсутствуют претензии к качеству объекта долевого строительс</w:t>
      </w:r>
      <w:r w:rsidRPr="00281690">
        <w:t>т</w:t>
      </w:r>
      <w:r w:rsidRPr="00281690">
        <w:t>ва.</w:t>
      </w:r>
    </w:p>
    <w:p w:rsidR="00511FA0" w:rsidRPr="006C5630" w:rsidRDefault="00511FA0" w:rsidP="00511FA0">
      <w:pPr>
        <w:ind w:firstLine="540"/>
        <w:jc w:val="both"/>
      </w:pPr>
      <w:r w:rsidRPr="006C5630">
        <w:t xml:space="preserve">Таким образом, </w:t>
      </w:r>
      <w:r>
        <w:t>Застройщик</w:t>
      </w:r>
      <w:r w:rsidRPr="006C5630">
        <w:t xml:space="preserve"> </w:t>
      </w:r>
      <w:r>
        <w:t xml:space="preserve">допустил просрочку исполнения договора </w:t>
      </w:r>
      <w:proofErr w:type="gramStart"/>
      <w:r>
        <w:t>на</w:t>
      </w:r>
      <w:proofErr w:type="gramEnd"/>
      <w:r>
        <w:t xml:space="preserve"> _________ </w:t>
      </w:r>
      <w:proofErr w:type="gramStart"/>
      <w:r>
        <w:t>дней</w:t>
      </w:r>
      <w:proofErr w:type="gramEnd"/>
      <w:r>
        <w:t>, а также неправомерно не передает мне объект долевого строительства без подпис</w:t>
      </w:r>
      <w:r>
        <w:t>а</w:t>
      </w:r>
      <w:r>
        <w:t>ния дополнительного соглашения.</w:t>
      </w:r>
    </w:p>
    <w:p w:rsidR="00511FA0" w:rsidRDefault="00511FA0" w:rsidP="00511FA0">
      <w:pPr>
        <w:ind w:firstLine="540"/>
        <w:jc w:val="both"/>
        <w:outlineLvl w:val="0"/>
        <w:rPr>
          <w:b/>
        </w:rPr>
      </w:pPr>
    </w:p>
    <w:p w:rsidR="00511FA0" w:rsidRPr="00281690" w:rsidRDefault="00511FA0" w:rsidP="00511FA0">
      <w:pPr>
        <w:ind w:firstLine="540"/>
        <w:jc w:val="both"/>
        <w:outlineLvl w:val="0"/>
        <w:rPr>
          <w:b/>
        </w:rPr>
      </w:pPr>
      <w:r w:rsidRPr="00281690">
        <w:rPr>
          <w:b/>
        </w:rPr>
        <w:t>Нормативно-правовое обоснование неправомерности действий Застройщика</w:t>
      </w:r>
    </w:p>
    <w:p w:rsidR="00511FA0" w:rsidRPr="00281690" w:rsidRDefault="00511FA0" w:rsidP="00511FA0">
      <w:pPr>
        <w:ind w:firstLine="540"/>
        <w:jc w:val="both"/>
        <w:outlineLvl w:val="0"/>
        <w:rPr>
          <w:i/>
        </w:rPr>
      </w:pPr>
      <w:proofErr w:type="gramStart"/>
      <w:r w:rsidRPr="00281690">
        <w:rPr>
          <w:i/>
        </w:rPr>
        <w:t>В соответствии со статьей 6 Федерального закона от 30.12.2004 № 214-ФЗ «Об участии в долевом строительстве многоквартирных домов и иных объектов недвижим</w:t>
      </w:r>
      <w:r w:rsidRPr="00281690">
        <w:rPr>
          <w:i/>
        </w:rPr>
        <w:t>о</w:t>
      </w:r>
      <w:r w:rsidRPr="00281690">
        <w:rPr>
          <w:i/>
        </w:rPr>
        <w:t>сти и о внесении изменений в некоторые законодательные акты Российской Федерации» (далее – Закон о долевом строительстве) застройщик обязан передать участнику дол</w:t>
      </w:r>
      <w:r w:rsidRPr="00281690">
        <w:rPr>
          <w:i/>
        </w:rPr>
        <w:t>е</w:t>
      </w:r>
      <w:r w:rsidRPr="00281690">
        <w:rPr>
          <w:i/>
        </w:rPr>
        <w:t>вого строительства объект долевого строительства не позднее срока, который предусмотрен догов</w:t>
      </w:r>
      <w:r w:rsidRPr="00281690">
        <w:rPr>
          <w:i/>
        </w:rPr>
        <w:t>о</w:t>
      </w:r>
      <w:r w:rsidRPr="00281690">
        <w:rPr>
          <w:i/>
        </w:rPr>
        <w:t>ром.</w:t>
      </w:r>
      <w:proofErr w:type="gramEnd"/>
    </w:p>
    <w:p w:rsidR="00511FA0" w:rsidRPr="00281690" w:rsidRDefault="00511FA0" w:rsidP="00511FA0">
      <w:pPr>
        <w:autoSpaceDE w:val="0"/>
        <w:autoSpaceDN w:val="0"/>
        <w:adjustRightInd w:val="0"/>
        <w:ind w:firstLine="540"/>
        <w:jc w:val="both"/>
        <w:rPr>
          <w:i/>
        </w:rPr>
      </w:pPr>
      <w:r w:rsidRPr="00281690">
        <w:rPr>
          <w:i/>
        </w:rPr>
        <w:t>В случае</w:t>
      </w:r>
      <w:proofErr w:type="gramStart"/>
      <w:r w:rsidRPr="00281690">
        <w:rPr>
          <w:i/>
        </w:rPr>
        <w:t>,</w:t>
      </w:r>
      <w:proofErr w:type="gramEnd"/>
      <w:r w:rsidRPr="00281690">
        <w:rPr>
          <w:i/>
        </w:rPr>
        <w:t xml:space="preserve"> если строительство (создание) многоквартирного дома и (или) иного об</w:t>
      </w:r>
      <w:r w:rsidRPr="00281690">
        <w:rPr>
          <w:i/>
        </w:rPr>
        <w:t>ъ</w:t>
      </w:r>
      <w:r w:rsidRPr="00281690">
        <w:rPr>
          <w:i/>
        </w:rPr>
        <w:t>екта недвижимости не может быть завершено в предусмотренный договором срок, застройщик не позднее чем за два месяца до истечения ук</w:t>
      </w:r>
      <w:r w:rsidRPr="00281690">
        <w:rPr>
          <w:i/>
        </w:rPr>
        <w:t>а</w:t>
      </w:r>
      <w:r w:rsidRPr="00281690">
        <w:rPr>
          <w:i/>
        </w:rPr>
        <w:t>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</w:t>
      </w:r>
      <w:r w:rsidRPr="00281690">
        <w:rPr>
          <w:i/>
        </w:rPr>
        <w:t>и</w:t>
      </w:r>
      <w:r w:rsidRPr="00281690">
        <w:rPr>
          <w:i/>
        </w:rPr>
        <w:t>ком объекта долевого строительства участнику долевого строительства осуществляется в поря</w:t>
      </w:r>
      <w:r w:rsidRPr="00281690">
        <w:rPr>
          <w:i/>
        </w:rPr>
        <w:t>д</w:t>
      </w:r>
      <w:r w:rsidRPr="00281690">
        <w:rPr>
          <w:i/>
        </w:rPr>
        <w:t xml:space="preserve">ке, установленном </w:t>
      </w:r>
      <w:hyperlink r:id="rId4" w:history="1">
        <w:r w:rsidRPr="00281690">
          <w:rPr>
            <w:i/>
          </w:rPr>
          <w:t>Гражданским кодексом</w:t>
        </w:r>
      </w:hyperlink>
      <w:r w:rsidRPr="00281690">
        <w:rPr>
          <w:i/>
        </w:rPr>
        <w:t xml:space="preserve"> Российской Федерации (часть 3 статьи 6 Закона о долевом строительстве).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>Передача объекта долевого строительства осуществляется не ранее чем после получения в установленном порядке разрешения на ввод в эксплуат</w:t>
      </w:r>
      <w:r w:rsidRPr="00281690">
        <w:rPr>
          <w:i/>
        </w:rPr>
        <w:t>а</w:t>
      </w:r>
      <w:r w:rsidRPr="00281690">
        <w:rPr>
          <w:i/>
        </w:rPr>
        <w:t>цию многоквартирного дома и (или) иного объекта недвижимости (часть 2 статьи 8 Закона о долевом строител</w:t>
      </w:r>
      <w:r w:rsidRPr="00281690">
        <w:rPr>
          <w:i/>
        </w:rPr>
        <w:t>ь</w:t>
      </w:r>
      <w:r w:rsidRPr="00281690">
        <w:rPr>
          <w:i/>
        </w:rPr>
        <w:t>стве).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lastRenderedPageBreak/>
        <w:t xml:space="preserve">После получения </w:t>
      </w:r>
      <w:hyperlink w:anchor="sub_2011" w:history="1">
        <w:r w:rsidRPr="00281690">
          <w:rPr>
            <w:i/>
          </w:rPr>
          <w:t>застройщиком</w:t>
        </w:r>
      </w:hyperlink>
      <w:r w:rsidRPr="00281690">
        <w:rPr>
          <w:i/>
        </w:rPr>
        <w:t xml:space="preserve"> в установленном порядке разрешения на ввод в эк</w:t>
      </w:r>
      <w:r w:rsidRPr="00281690">
        <w:rPr>
          <w:i/>
        </w:rPr>
        <w:t>с</w:t>
      </w:r>
      <w:r w:rsidRPr="00281690">
        <w:rPr>
          <w:i/>
        </w:rPr>
        <w:t>плуатацию многоквартирного дома и (или) иного объекта недвижимости застройщик обязан передать объект долевого строительства не позднее предусмотренного договором срока (часть 3 статьи 8 закона о дол</w:t>
      </w:r>
      <w:r w:rsidRPr="00281690">
        <w:rPr>
          <w:i/>
        </w:rPr>
        <w:t>е</w:t>
      </w:r>
      <w:r w:rsidRPr="00281690">
        <w:rPr>
          <w:i/>
        </w:rPr>
        <w:t xml:space="preserve">вом строительстве). 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>Порядок передачи объекта долевого строительства предусмотрен частью 4 ст</w:t>
      </w:r>
      <w:r w:rsidRPr="00281690">
        <w:rPr>
          <w:i/>
        </w:rPr>
        <w:t>а</w:t>
      </w:r>
      <w:r w:rsidRPr="00281690">
        <w:rPr>
          <w:i/>
        </w:rPr>
        <w:t>тьи 8 Закона о долевом строительстве.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>По смыслу положений статьи 6 Закона о долевом строительстве срок передачи объекта долевого строительства может быть продлен по соглашению сторон только в случае, если строительство (создание) многоквартирного дома и (или) иного объекта недвижимости не может быть завершено в пред</w:t>
      </w:r>
      <w:r w:rsidRPr="00281690">
        <w:rPr>
          <w:i/>
        </w:rPr>
        <w:t>у</w:t>
      </w:r>
      <w:r w:rsidRPr="00281690">
        <w:rPr>
          <w:i/>
        </w:rPr>
        <w:t>смотренный договором срок.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>Поскольку строительство указанного многоквартирного дома завершено, что подтверждается полученным застройщиком разрешением на ввод объе</w:t>
      </w:r>
      <w:r w:rsidRPr="00281690">
        <w:rPr>
          <w:i/>
        </w:rPr>
        <w:t>к</w:t>
      </w:r>
      <w:r w:rsidRPr="00281690">
        <w:rPr>
          <w:i/>
        </w:rPr>
        <w:t>та в эксплуатацию, следовательно, продление срока передачи объекта дол</w:t>
      </w:r>
      <w:r w:rsidRPr="00281690">
        <w:rPr>
          <w:i/>
        </w:rPr>
        <w:t>е</w:t>
      </w:r>
      <w:r w:rsidRPr="00281690">
        <w:rPr>
          <w:i/>
        </w:rPr>
        <w:t>вого строительства невозможно, а соответственно требование застройщика об обязательном заключении участником дополнительного соглашения о переносе срока передачи объекта является неправоме</w:t>
      </w:r>
      <w:r w:rsidRPr="00281690">
        <w:rPr>
          <w:i/>
        </w:rPr>
        <w:t>р</w:t>
      </w:r>
      <w:r w:rsidRPr="00281690">
        <w:rPr>
          <w:i/>
        </w:rPr>
        <w:t>ным.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>В свою очередь, отказ участника от заключения дополнительного соглашения не является основанием для отказа застройщика в передаче объекта долевого строительс</w:t>
      </w:r>
      <w:r w:rsidRPr="00281690">
        <w:rPr>
          <w:i/>
        </w:rPr>
        <w:t>т</w:t>
      </w:r>
      <w:r w:rsidRPr="00281690">
        <w:rPr>
          <w:i/>
        </w:rPr>
        <w:t>ва.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 xml:space="preserve">В соответствии с частью 1 статьи 12 Закона о долевом строительстве обязательства </w:t>
      </w:r>
      <w:hyperlink w:anchor="sub_2011" w:history="1">
        <w:r w:rsidRPr="00281690">
          <w:rPr>
            <w:i/>
          </w:rPr>
          <w:t>застройщика</w:t>
        </w:r>
      </w:hyperlink>
      <w:r w:rsidRPr="00281690">
        <w:rPr>
          <w:i/>
        </w:rPr>
        <w:t xml:space="preserve"> считаются исполненными с момента подписания сторонами передаточного акта или иного документа о передаче объекта д</w:t>
      </w:r>
      <w:r w:rsidRPr="00281690">
        <w:rPr>
          <w:i/>
        </w:rPr>
        <w:t>о</w:t>
      </w:r>
      <w:r w:rsidRPr="00281690">
        <w:rPr>
          <w:i/>
        </w:rPr>
        <w:t>левого строительства.</w:t>
      </w:r>
    </w:p>
    <w:p w:rsidR="00511FA0" w:rsidRPr="00281690" w:rsidRDefault="00511FA0" w:rsidP="00511FA0">
      <w:pPr>
        <w:ind w:firstLine="539"/>
        <w:jc w:val="both"/>
        <w:rPr>
          <w:i/>
        </w:rPr>
      </w:pPr>
      <w:r w:rsidRPr="00281690">
        <w:rPr>
          <w:i/>
        </w:rPr>
        <w:t>Нарушение застройщиком срока передачи объекта долевого строительства учас</w:t>
      </w:r>
      <w:r w:rsidRPr="00281690">
        <w:rPr>
          <w:i/>
        </w:rPr>
        <w:t>т</w:t>
      </w:r>
      <w:r w:rsidRPr="00281690">
        <w:rPr>
          <w:i/>
        </w:rPr>
        <w:t>нику влечет для застройщика наступление гражданско-правовой ответственности в в</w:t>
      </w:r>
      <w:r w:rsidRPr="00281690">
        <w:rPr>
          <w:i/>
        </w:rPr>
        <w:t>и</w:t>
      </w:r>
      <w:r w:rsidRPr="00281690">
        <w:rPr>
          <w:i/>
        </w:rPr>
        <w:t>де уплаты неустойки в размере 1/150 ставки рефинансирования Центрального Банка Российской Ф</w:t>
      </w:r>
      <w:r w:rsidRPr="00281690">
        <w:rPr>
          <w:i/>
        </w:rPr>
        <w:t>е</w:t>
      </w:r>
      <w:r w:rsidRPr="00281690">
        <w:rPr>
          <w:i/>
        </w:rPr>
        <w:t>дерации (часть 2 статьи 6 Закона о долевом строительстве).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 xml:space="preserve">Согласно части 1 статьи 7 Закона о долевом строительстве </w:t>
      </w:r>
      <w:hyperlink w:anchor="sub_2011" w:history="1">
        <w:r w:rsidRPr="00281690">
          <w:rPr>
            <w:i/>
          </w:rPr>
          <w:t>застройщик</w:t>
        </w:r>
      </w:hyperlink>
      <w:r w:rsidRPr="00281690">
        <w:rPr>
          <w:i/>
        </w:rPr>
        <w:t xml:space="preserve"> обязан передать участнику долевого строительства объект долевого стро</w:t>
      </w:r>
      <w:r w:rsidRPr="00281690">
        <w:rPr>
          <w:i/>
        </w:rPr>
        <w:t>и</w:t>
      </w:r>
      <w:r w:rsidRPr="00281690">
        <w:rPr>
          <w:i/>
        </w:rPr>
        <w:t xml:space="preserve">тельства, качество которого соответствует условиям договора, требованиям </w:t>
      </w:r>
      <w:hyperlink r:id="rId5" w:history="1">
        <w:r w:rsidRPr="00281690">
          <w:rPr>
            <w:i/>
          </w:rPr>
          <w:t>технических регламентов</w:t>
        </w:r>
      </w:hyperlink>
      <w:r w:rsidRPr="00281690">
        <w:rPr>
          <w:i/>
        </w:rPr>
        <w:t xml:space="preserve">, проектной документации и </w:t>
      </w:r>
      <w:hyperlink r:id="rId6" w:history="1">
        <w:r w:rsidRPr="00281690">
          <w:rPr>
            <w:i/>
          </w:rPr>
          <w:t>градостроительных регламентов</w:t>
        </w:r>
      </w:hyperlink>
      <w:r w:rsidRPr="00281690">
        <w:rPr>
          <w:i/>
        </w:rPr>
        <w:t>, а также иным обязател</w:t>
      </w:r>
      <w:r w:rsidRPr="00281690">
        <w:rPr>
          <w:i/>
        </w:rPr>
        <w:t>ь</w:t>
      </w:r>
      <w:r w:rsidRPr="00281690">
        <w:rPr>
          <w:i/>
        </w:rPr>
        <w:t>ным требованиям.</w:t>
      </w:r>
    </w:p>
    <w:p w:rsidR="00511FA0" w:rsidRPr="00281690" w:rsidRDefault="00511FA0" w:rsidP="00511FA0">
      <w:pPr>
        <w:autoSpaceDE w:val="0"/>
        <w:autoSpaceDN w:val="0"/>
        <w:adjustRightInd w:val="0"/>
        <w:ind w:firstLine="539"/>
        <w:jc w:val="both"/>
        <w:rPr>
          <w:i/>
        </w:rPr>
      </w:pPr>
      <w:r w:rsidRPr="00281690">
        <w:rPr>
          <w:i/>
        </w:rPr>
        <w:t>Условия договора об освобождении застройщика от ответственности за недо</w:t>
      </w:r>
      <w:r w:rsidRPr="00281690">
        <w:rPr>
          <w:i/>
        </w:rPr>
        <w:t>с</w:t>
      </w:r>
      <w:r w:rsidRPr="00281690">
        <w:rPr>
          <w:i/>
        </w:rPr>
        <w:t>татки объекта долевого строительства являются ничтожными (часть 4 статьи 7 З</w:t>
      </w:r>
      <w:r w:rsidRPr="00281690">
        <w:rPr>
          <w:i/>
        </w:rPr>
        <w:t>а</w:t>
      </w:r>
      <w:r w:rsidRPr="00281690">
        <w:rPr>
          <w:i/>
        </w:rPr>
        <w:t>кона о долевом строительстве).</w:t>
      </w:r>
    </w:p>
    <w:p w:rsidR="00511FA0" w:rsidRPr="00281690" w:rsidRDefault="00511FA0" w:rsidP="00511FA0">
      <w:pPr>
        <w:ind w:firstLine="540"/>
        <w:jc w:val="both"/>
        <w:rPr>
          <w:i/>
        </w:rPr>
      </w:pPr>
      <w:proofErr w:type="gramStart"/>
      <w:r w:rsidRPr="00281690">
        <w:rPr>
          <w:i/>
        </w:rPr>
        <w:t xml:space="preserve">Как разъяснено в </w:t>
      </w:r>
      <w:hyperlink r:id="rId7" w:history="1">
        <w:r w:rsidRPr="00281690">
          <w:rPr>
            <w:i/>
          </w:rPr>
          <w:t>пункте 76</w:t>
        </w:r>
      </w:hyperlink>
      <w:r w:rsidRPr="00281690">
        <w:rPr>
          <w:i/>
        </w:rPr>
        <w:t xml:space="preserve"> постановления Пленума Верховного Суда Российской Федерации от 23 июня 2015г. № 25 «О применении судами нек</w:t>
      </w:r>
      <w:r w:rsidRPr="00281690">
        <w:rPr>
          <w:i/>
        </w:rPr>
        <w:t>о</w:t>
      </w:r>
      <w:r w:rsidRPr="00281690">
        <w:rPr>
          <w:i/>
        </w:rPr>
        <w:t>торых положений раздела I части первой Гражданского кодекса Российской Федерации», ничтожными являются условия сделки, заключенной с потреб</w:t>
      </w:r>
      <w:r w:rsidRPr="00281690">
        <w:rPr>
          <w:i/>
        </w:rPr>
        <w:t>и</w:t>
      </w:r>
      <w:r w:rsidRPr="00281690">
        <w:rPr>
          <w:i/>
        </w:rPr>
        <w:t>телем, не соответствующие актам, содержащим нормы гражданского права, обязательные для сторон при заключении и исполнении пу</w:t>
      </w:r>
      <w:r w:rsidRPr="00281690">
        <w:rPr>
          <w:i/>
        </w:rPr>
        <w:t>б</w:t>
      </w:r>
      <w:r w:rsidRPr="00281690">
        <w:rPr>
          <w:i/>
        </w:rPr>
        <w:t>личных договоров (</w:t>
      </w:r>
      <w:hyperlink r:id="rId8" w:history="1">
        <w:r w:rsidRPr="00281690">
          <w:rPr>
            <w:i/>
          </w:rPr>
          <w:t>статья 3</w:t>
        </w:r>
      </w:hyperlink>
      <w:r w:rsidRPr="00281690">
        <w:rPr>
          <w:i/>
        </w:rPr>
        <w:t xml:space="preserve">, </w:t>
      </w:r>
      <w:hyperlink r:id="rId9" w:history="1">
        <w:r w:rsidRPr="00281690">
          <w:rPr>
            <w:i/>
          </w:rPr>
          <w:t>части 4</w:t>
        </w:r>
      </w:hyperlink>
      <w:r w:rsidRPr="00281690">
        <w:rPr>
          <w:i/>
        </w:rPr>
        <w:t xml:space="preserve"> и </w:t>
      </w:r>
      <w:hyperlink r:id="rId10" w:history="1">
        <w:r w:rsidRPr="00281690">
          <w:rPr>
            <w:i/>
          </w:rPr>
          <w:t>5 ст. 426</w:t>
        </w:r>
        <w:proofErr w:type="gramEnd"/>
      </w:hyperlink>
      <w:r w:rsidRPr="00281690">
        <w:rPr>
          <w:i/>
        </w:rPr>
        <w:t xml:space="preserve"> </w:t>
      </w:r>
      <w:proofErr w:type="gramStart"/>
      <w:r w:rsidRPr="00281690">
        <w:rPr>
          <w:i/>
        </w:rPr>
        <w:t>ГК РФ), а также условия сделки, при совершении которой был нарушен явно выраженный законодательный запрет огранич</w:t>
      </w:r>
      <w:r w:rsidRPr="00281690">
        <w:rPr>
          <w:i/>
        </w:rPr>
        <w:t>е</w:t>
      </w:r>
      <w:r w:rsidRPr="00281690">
        <w:rPr>
          <w:i/>
        </w:rPr>
        <w:t xml:space="preserve">ния прав потребителей (например, </w:t>
      </w:r>
      <w:hyperlink r:id="rId11" w:history="1">
        <w:r w:rsidRPr="00281690">
          <w:rPr>
            <w:i/>
          </w:rPr>
          <w:t>пункт 2 статьи 16</w:t>
        </w:r>
      </w:hyperlink>
      <w:r w:rsidRPr="00281690">
        <w:rPr>
          <w:i/>
        </w:rPr>
        <w:t xml:space="preserve"> Закона о защите прав потребит</w:t>
      </w:r>
      <w:r w:rsidRPr="00281690">
        <w:rPr>
          <w:i/>
        </w:rPr>
        <w:t>е</w:t>
      </w:r>
      <w:r w:rsidRPr="00281690">
        <w:rPr>
          <w:i/>
        </w:rPr>
        <w:t>лей).</w:t>
      </w:r>
      <w:proofErr w:type="gramEnd"/>
    </w:p>
    <w:p w:rsidR="00511FA0" w:rsidRPr="00281690" w:rsidRDefault="00511FA0" w:rsidP="00511FA0">
      <w:pPr>
        <w:ind w:firstLine="540"/>
        <w:jc w:val="both"/>
        <w:outlineLvl w:val="0"/>
        <w:rPr>
          <w:i/>
        </w:rPr>
      </w:pPr>
      <w:r w:rsidRPr="00281690">
        <w:rPr>
          <w:i/>
        </w:rPr>
        <w:t>В случае нарушения предусмотренного договором срока передачи участнику долев</w:t>
      </w:r>
      <w:r w:rsidRPr="00281690">
        <w:rPr>
          <w:i/>
        </w:rPr>
        <w:t>о</w:t>
      </w:r>
      <w:r w:rsidRPr="00281690">
        <w:rPr>
          <w:i/>
        </w:rPr>
        <w:t xml:space="preserve">го строительства объекта долевого строительства застройщик уплачивает участнику долевого строительства неустойку в размере одной трехсотой </w:t>
      </w:r>
      <w:hyperlink r:id="rId12" w:history="1">
        <w:r w:rsidRPr="00281690">
          <w:rPr>
            <w:i/>
          </w:rPr>
          <w:t>ставки рефинансиров</w:t>
        </w:r>
        <w:r w:rsidRPr="00281690">
          <w:rPr>
            <w:i/>
          </w:rPr>
          <w:t>а</w:t>
        </w:r>
        <w:r w:rsidRPr="00281690">
          <w:rPr>
            <w:i/>
          </w:rPr>
          <w:t>ния</w:t>
        </w:r>
      </w:hyperlink>
      <w:r w:rsidRPr="00281690">
        <w:rPr>
          <w:i/>
        </w:rPr>
        <w:t xml:space="preserve"> Центрального банка Российской Федерации, действующей на день исполнения обяз</w:t>
      </w:r>
      <w:r w:rsidRPr="00281690">
        <w:rPr>
          <w:i/>
        </w:rPr>
        <w:t>а</w:t>
      </w:r>
      <w:r w:rsidRPr="00281690">
        <w:rPr>
          <w:i/>
        </w:rPr>
        <w:t>тельства, от цены договора за каждый день просрочки. Если участником долевого строител</w:t>
      </w:r>
      <w:r w:rsidRPr="00281690">
        <w:rPr>
          <w:i/>
        </w:rPr>
        <w:t>ь</w:t>
      </w:r>
      <w:r w:rsidRPr="00281690">
        <w:rPr>
          <w:i/>
        </w:rPr>
        <w:t>ства является гражданин, неустойка уплачивается застройщиком в двойном разм</w:t>
      </w:r>
      <w:r w:rsidRPr="00281690">
        <w:rPr>
          <w:i/>
        </w:rPr>
        <w:t>е</w:t>
      </w:r>
      <w:r w:rsidRPr="00281690">
        <w:rPr>
          <w:i/>
        </w:rPr>
        <w:t>ре.</w:t>
      </w:r>
    </w:p>
    <w:p w:rsidR="00511FA0" w:rsidRDefault="00511FA0" w:rsidP="00511FA0">
      <w:pPr>
        <w:ind w:firstLine="540"/>
        <w:jc w:val="both"/>
        <w:outlineLvl w:val="0"/>
        <w:rPr>
          <w:b/>
        </w:rPr>
      </w:pPr>
      <w:r>
        <w:rPr>
          <w:b/>
        </w:rPr>
        <w:lastRenderedPageBreak/>
        <w:t>Расчет неустойки:</w:t>
      </w:r>
    </w:p>
    <w:p w:rsidR="00511FA0" w:rsidRDefault="00511FA0" w:rsidP="00511FA0">
      <w:pPr>
        <w:ind w:firstLine="540"/>
        <w:jc w:val="both"/>
      </w:pPr>
      <w:r w:rsidRPr="00343526">
        <w:rPr>
          <w:b/>
          <w:i/>
        </w:rPr>
        <w:t>Формула расчета неустойки</w:t>
      </w:r>
      <w:r>
        <w:t xml:space="preserve"> </w:t>
      </w:r>
    </w:p>
    <w:p w:rsidR="00511FA0" w:rsidRPr="001B41F1" w:rsidRDefault="00511FA0" w:rsidP="00511FA0">
      <w:pPr>
        <w:ind w:firstLine="540"/>
        <w:jc w:val="both"/>
      </w:pPr>
      <w:r w:rsidRPr="001B41F1">
        <w:t>(А</w:t>
      </w:r>
      <w:proofErr w:type="gramStart"/>
      <w:r>
        <w:t> </w:t>
      </w:r>
      <w:r w:rsidRPr="001B41F1">
        <w:t>:</w:t>
      </w:r>
      <w:proofErr w:type="gramEnd"/>
      <w:r>
        <w:t> </w:t>
      </w:r>
      <w:r w:rsidRPr="001B41F1">
        <w:t>300</w:t>
      </w:r>
      <w:r>
        <w:t> </w:t>
      </w:r>
      <w:proofErr w:type="spellStart"/>
      <w:r w:rsidRPr="001B41F1">
        <w:t>х</w:t>
      </w:r>
      <w:proofErr w:type="spellEnd"/>
      <w:r>
        <w:t> </w:t>
      </w:r>
      <w:r w:rsidRPr="001B41F1">
        <w:t>В</w:t>
      </w:r>
      <w:r>
        <w:t> </w:t>
      </w:r>
      <w:proofErr w:type="spellStart"/>
      <w:r w:rsidRPr="001B41F1">
        <w:t>х</w:t>
      </w:r>
      <w:proofErr w:type="spellEnd"/>
      <w:r>
        <w:t> </w:t>
      </w:r>
      <w:proofErr w:type="spellStart"/>
      <w:r>
        <w:t>К</w:t>
      </w:r>
      <w:r w:rsidRPr="001B41F1">
        <w:t>дн</w:t>
      </w:r>
      <w:proofErr w:type="spellEnd"/>
      <w:r w:rsidRPr="001B41F1">
        <w:t>.)</w:t>
      </w:r>
      <w:r>
        <w:t> </w:t>
      </w:r>
      <w:r w:rsidRPr="001B41F1">
        <w:t>:</w:t>
      </w:r>
      <w:r>
        <w:t> </w:t>
      </w:r>
      <w:r w:rsidRPr="001B41F1">
        <w:t>100</w:t>
      </w:r>
      <w:r>
        <w:t> </w:t>
      </w:r>
      <w:proofErr w:type="spellStart"/>
      <w:r w:rsidRPr="001B41F1">
        <w:t>х</w:t>
      </w:r>
      <w:proofErr w:type="spellEnd"/>
      <w:r>
        <w:t> </w:t>
      </w:r>
      <w:r w:rsidRPr="001B41F1">
        <w:t>2</w:t>
      </w:r>
      <w:r>
        <w:t> </w:t>
      </w:r>
      <w:r w:rsidRPr="001B41F1">
        <w:t>=</w:t>
      </w:r>
      <w:r>
        <w:t> </w:t>
      </w:r>
      <w:r w:rsidRPr="001B41F1">
        <w:t>сумма неустойки, где:</w:t>
      </w:r>
    </w:p>
    <w:p w:rsidR="00511FA0" w:rsidRPr="001B41F1" w:rsidRDefault="00511FA0" w:rsidP="00511FA0">
      <w:pPr>
        <w:ind w:firstLine="540"/>
      </w:pPr>
      <w:r w:rsidRPr="001B41F1">
        <w:t>А</w:t>
      </w:r>
      <w:r>
        <w:t> </w:t>
      </w:r>
      <w:r>
        <w:noBreakHyphen/>
        <w:t> </w:t>
      </w:r>
      <w:r w:rsidRPr="001B41F1">
        <w:t xml:space="preserve">ставка рефинансирования (с </w:t>
      </w:r>
      <w:r>
        <w:t>26</w:t>
      </w:r>
      <w:r w:rsidRPr="001B41F1">
        <w:t xml:space="preserve"> </w:t>
      </w:r>
      <w:r>
        <w:t>декабря</w:t>
      </w:r>
      <w:r w:rsidRPr="001B41F1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B41F1">
          <w:t>201</w:t>
        </w:r>
        <w:r>
          <w:t>1</w:t>
        </w:r>
        <w:r w:rsidRPr="001B41F1">
          <w:t xml:space="preserve"> г</w:t>
        </w:r>
      </w:smartTag>
      <w:r w:rsidRPr="001B41F1">
        <w:t>. - ставка составляет 8</w:t>
      </w:r>
      <w:r>
        <w:t> % годовых</w:t>
      </w:r>
      <w:r w:rsidRPr="001B41F1">
        <w:t xml:space="preserve"> </w:t>
      </w:r>
      <w:r>
        <w:t>–</w:t>
      </w:r>
      <w:r w:rsidRPr="001B41F1">
        <w:t xml:space="preserve"> </w:t>
      </w:r>
      <w:r>
        <w:t>(</w:t>
      </w:r>
      <w:r w:rsidRPr="001B41F1">
        <w:t xml:space="preserve">Указание Банка России </w:t>
      </w:r>
      <w:r>
        <w:t>от 23.12.2011 N 2758-У</w:t>
      </w:r>
      <w:r w:rsidRPr="001B41F1">
        <w:t>)</w:t>
      </w:r>
      <w:r>
        <w:t xml:space="preserve">; </w:t>
      </w:r>
    </w:p>
    <w:p w:rsidR="00511FA0" w:rsidRPr="001B41F1" w:rsidRDefault="00511FA0" w:rsidP="00511FA0">
      <w:pPr>
        <w:ind w:firstLine="540"/>
      </w:pPr>
      <w:proofErr w:type="gramStart"/>
      <w:r w:rsidRPr="001B41F1">
        <w:t>В</w:t>
      </w:r>
      <w:proofErr w:type="gramEnd"/>
      <w:r>
        <w:t> </w:t>
      </w:r>
      <w:r>
        <w:noBreakHyphen/>
        <w:t> </w:t>
      </w:r>
      <w:proofErr w:type="gramStart"/>
      <w:r w:rsidRPr="001B41F1">
        <w:t>цена</w:t>
      </w:r>
      <w:proofErr w:type="gramEnd"/>
      <w:r w:rsidRPr="001B41F1">
        <w:t xml:space="preserve"> Договора;</w:t>
      </w:r>
    </w:p>
    <w:p w:rsidR="00511FA0" w:rsidRPr="001B41F1" w:rsidRDefault="00511FA0" w:rsidP="00511FA0">
      <w:pPr>
        <w:ind w:firstLine="540"/>
      </w:pPr>
      <w:proofErr w:type="spellStart"/>
      <w:r>
        <w:t>К</w:t>
      </w:r>
      <w:r w:rsidRPr="001B41F1">
        <w:t>дн</w:t>
      </w:r>
      <w:proofErr w:type="spellEnd"/>
      <w:r w:rsidRPr="001B41F1">
        <w:t xml:space="preserve">. </w:t>
      </w:r>
      <w:r>
        <w:noBreakHyphen/>
      </w:r>
      <w:r w:rsidRPr="001B41F1">
        <w:t xml:space="preserve"> </w:t>
      </w:r>
      <w:r>
        <w:t>количество дней просрочки</w:t>
      </w:r>
      <w:r w:rsidRPr="001B41F1">
        <w:t xml:space="preserve"> передачи квартиры</w:t>
      </w:r>
      <w:r>
        <w:t xml:space="preserve"> (иного объекта)</w:t>
      </w:r>
      <w:r w:rsidRPr="001B41F1">
        <w:t>.</w:t>
      </w:r>
    </w:p>
    <w:p w:rsidR="00511FA0" w:rsidRPr="001B41F1" w:rsidRDefault="00511FA0" w:rsidP="00511FA0">
      <w:pPr>
        <w:ind w:firstLine="540"/>
      </w:pPr>
      <w:r w:rsidRPr="00343526">
        <w:rPr>
          <w:b/>
          <w:i/>
        </w:rPr>
        <w:t>Пример расчета неустойки</w:t>
      </w:r>
      <w:r>
        <w:t xml:space="preserve"> (8</w:t>
      </w:r>
      <w:proofErr w:type="gramStart"/>
      <w:r>
        <w:t> </w:t>
      </w:r>
      <w:r w:rsidRPr="001B41F1">
        <w:t>:</w:t>
      </w:r>
      <w:proofErr w:type="gramEnd"/>
      <w:r>
        <w:t> </w:t>
      </w:r>
      <w:r w:rsidRPr="001B41F1">
        <w:t>300</w:t>
      </w:r>
      <w:r>
        <w:t> </w:t>
      </w:r>
      <w:proofErr w:type="spellStart"/>
      <w:r w:rsidRPr="001B41F1">
        <w:t>х</w:t>
      </w:r>
      <w:proofErr w:type="spellEnd"/>
      <w:r>
        <w:t> 2 000 000 </w:t>
      </w:r>
      <w:r w:rsidRPr="001B41F1">
        <w:t>р.</w:t>
      </w:r>
      <w:r>
        <w:t> </w:t>
      </w:r>
      <w:proofErr w:type="spellStart"/>
      <w:r>
        <w:t>х</w:t>
      </w:r>
      <w:proofErr w:type="spellEnd"/>
      <w:r>
        <w:t> 300 </w:t>
      </w:r>
      <w:proofErr w:type="spellStart"/>
      <w:r w:rsidRPr="001B41F1">
        <w:t>дн</w:t>
      </w:r>
      <w:proofErr w:type="spellEnd"/>
      <w:r w:rsidRPr="001B41F1">
        <w:t>.)</w:t>
      </w:r>
      <w:r>
        <w:t> </w:t>
      </w:r>
      <w:r w:rsidRPr="001B41F1">
        <w:t>:</w:t>
      </w:r>
      <w:r>
        <w:t> </w:t>
      </w:r>
      <w:r w:rsidRPr="001B41F1">
        <w:t>100</w:t>
      </w:r>
      <w:r>
        <w:t> </w:t>
      </w:r>
      <w:proofErr w:type="spellStart"/>
      <w:r w:rsidRPr="001B41F1">
        <w:t>х</w:t>
      </w:r>
      <w:proofErr w:type="spellEnd"/>
      <w:r>
        <w:t> 2 </w:t>
      </w:r>
      <w:r w:rsidRPr="001B41F1">
        <w:t>=</w:t>
      </w:r>
      <w:r>
        <w:t> 320 000</w:t>
      </w:r>
      <w:r w:rsidRPr="001B41F1">
        <w:t xml:space="preserve"> </w:t>
      </w:r>
      <w:r>
        <w:t>руб</w:t>
      </w:r>
      <w:r w:rsidRPr="001B41F1">
        <w:t>.</w:t>
      </w:r>
    </w:p>
    <w:p w:rsidR="00511FA0" w:rsidRPr="006C5630" w:rsidRDefault="00511FA0" w:rsidP="00511FA0">
      <w:pPr>
        <w:ind w:firstLine="540"/>
        <w:jc w:val="both"/>
      </w:pPr>
      <w:r w:rsidRPr="006C5630">
        <w:t>На основании вышеизложенного</w:t>
      </w:r>
      <w:r>
        <w:t xml:space="preserve"> и</w:t>
      </w:r>
      <w:r w:rsidRPr="006C5630">
        <w:t xml:space="preserve"> руководствуясь </w:t>
      </w:r>
      <w:r>
        <w:t xml:space="preserve">статьей </w:t>
      </w:r>
      <w:r w:rsidRPr="006C5630">
        <w:t xml:space="preserve">6 </w:t>
      </w:r>
      <w:r>
        <w:t>Закона об участии в д</w:t>
      </w:r>
      <w:r>
        <w:t>о</w:t>
      </w:r>
      <w:r>
        <w:t xml:space="preserve">левом строительстве </w:t>
      </w:r>
    </w:p>
    <w:p w:rsidR="00511FA0" w:rsidRDefault="00511FA0" w:rsidP="00511FA0">
      <w:pPr>
        <w:jc w:val="center"/>
        <w:rPr>
          <w:b/>
        </w:rPr>
      </w:pPr>
    </w:p>
    <w:p w:rsidR="00511FA0" w:rsidRPr="006C5630" w:rsidRDefault="00511FA0" w:rsidP="00511FA0">
      <w:pPr>
        <w:jc w:val="center"/>
        <w:rPr>
          <w:b/>
        </w:rPr>
      </w:pPr>
      <w:r w:rsidRPr="006C5630">
        <w:rPr>
          <w:b/>
        </w:rPr>
        <w:t>ПРОШУ:</w:t>
      </w:r>
    </w:p>
    <w:p w:rsidR="00511FA0" w:rsidRDefault="00511FA0" w:rsidP="00511FA0">
      <w:pPr>
        <w:ind w:firstLine="540"/>
        <w:jc w:val="both"/>
      </w:pPr>
      <w:r>
        <w:t>1. Передать мне объект долевого строительства в соответствии с условиями догов</w:t>
      </w:r>
      <w:r>
        <w:t>о</w:t>
      </w:r>
      <w:r>
        <w:t xml:space="preserve">ра в срок </w:t>
      </w:r>
      <w:proofErr w:type="gramStart"/>
      <w:r>
        <w:t>до</w:t>
      </w:r>
      <w:proofErr w:type="gramEnd"/>
      <w:r>
        <w:t xml:space="preserve"> _____________.</w:t>
      </w:r>
    </w:p>
    <w:p w:rsidR="00511FA0" w:rsidRDefault="00511FA0" w:rsidP="00511FA0">
      <w:pPr>
        <w:ind w:firstLine="540"/>
        <w:jc w:val="both"/>
      </w:pPr>
      <w:r>
        <w:t>2. Уплатить мне неустойку за нарушение срока передачи квартиры (иного объекта) в размере ____________ рублей.</w:t>
      </w:r>
    </w:p>
    <w:p w:rsidR="00511FA0" w:rsidRDefault="00511FA0" w:rsidP="00511FA0">
      <w:pPr>
        <w:ind w:firstLine="540"/>
        <w:jc w:val="both"/>
      </w:pPr>
    </w:p>
    <w:p w:rsidR="00511FA0" w:rsidRPr="006C5630" w:rsidRDefault="00511FA0" w:rsidP="00511FA0">
      <w:pPr>
        <w:ind w:firstLine="540"/>
        <w:jc w:val="both"/>
      </w:pPr>
      <w:r>
        <w:t xml:space="preserve">В </w:t>
      </w:r>
      <w:r w:rsidRPr="006C5630">
        <w:t xml:space="preserve">случае </w:t>
      </w:r>
      <w:proofErr w:type="spellStart"/>
      <w:r w:rsidRPr="006C5630">
        <w:t>неустранения</w:t>
      </w:r>
      <w:proofErr w:type="spellEnd"/>
      <w:r w:rsidRPr="006C5630">
        <w:t xml:space="preserve"> нарушения моих прав потребителя в добровольном порядке буду вынужде</w:t>
      </w:r>
      <w:proofErr w:type="gramStart"/>
      <w:r w:rsidRPr="006C5630">
        <w:t>н(</w:t>
      </w:r>
      <w:proofErr w:type="gramEnd"/>
      <w:r w:rsidRPr="006C5630">
        <w:t>-а) обратиться за защитой своих нарушенных прав в государственные органы по защите прав потребителей либо в суд с дополнительным требован</w:t>
      </w:r>
      <w:r>
        <w:t>ием</w:t>
      </w:r>
      <w:r w:rsidRPr="006C5630">
        <w:t xml:space="preserve"> о компе</w:t>
      </w:r>
      <w:r w:rsidRPr="006C5630">
        <w:t>н</w:t>
      </w:r>
      <w:r w:rsidRPr="006C5630">
        <w:t>сации морального вреда. На основании пункта 6 статьи 13 Закона РФ «О защите прав п</w:t>
      </w:r>
      <w:r w:rsidRPr="006C5630">
        <w:t>о</w:t>
      </w:r>
      <w:r w:rsidRPr="006C5630">
        <w:t>требителей» при удовлетворении судом требований потребителя, установленных зак</w:t>
      </w:r>
      <w:r w:rsidRPr="006C5630">
        <w:t>о</w:t>
      </w:r>
      <w:r w:rsidRPr="006C5630">
        <w:t>ном, суд взыскивает с исполнителя штраф за несоблюдение в добровольном порядке удовлетворения требов</w:t>
      </w:r>
      <w:r w:rsidRPr="006C5630">
        <w:t>а</w:t>
      </w:r>
      <w:r w:rsidRPr="006C5630">
        <w:t>ний потребителя.</w:t>
      </w:r>
    </w:p>
    <w:p w:rsidR="00511FA0" w:rsidRPr="006C5630" w:rsidRDefault="00511FA0" w:rsidP="00511FA0">
      <w:pPr>
        <w:ind w:firstLine="540"/>
        <w:jc w:val="center"/>
      </w:pPr>
    </w:p>
    <w:p w:rsidR="00511FA0" w:rsidRPr="006C5630" w:rsidRDefault="00511FA0" w:rsidP="00511FA0">
      <w:pPr>
        <w:jc w:val="center"/>
      </w:pPr>
      <w:r w:rsidRPr="006C5630">
        <w:t>Порядок направления претензии</w:t>
      </w:r>
    </w:p>
    <w:p w:rsidR="00511FA0" w:rsidRPr="006C5630" w:rsidRDefault="00511FA0" w:rsidP="00511FA0">
      <w:pPr>
        <w:ind w:firstLine="540"/>
        <w:jc w:val="both"/>
      </w:pPr>
      <w:r w:rsidRPr="006C5630">
        <w:t xml:space="preserve">Один экземпляр претензии направляется руководителю </w:t>
      </w:r>
      <w:r>
        <w:t>Застройщика</w:t>
      </w:r>
      <w:r w:rsidRPr="006C5630">
        <w:t xml:space="preserve"> (лично, через канцелярию, секретаря и т.д.). На втором экземпляре, который остается у потребителя, делается отметка о вручении. Претензия может быть направлена в адрес </w:t>
      </w:r>
      <w:r>
        <w:t>Застройщика</w:t>
      </w:r>
      <w:r w:rsidRPr="006C5630">
        <w:t xml:space="preserve"> заказным пис</w:t>
      </w:r>
      <w:r w:rsidRPr="006C5630">
        <w:t>ь</w:t>
      </w:r>
      <w:r w:rsidRPr="006C5630">
        <w:t>мом с уведомлением о вручении.</w:t>
      </w:r>
    </w:p>
    <w:p w:rsidR="00511FA0" w:rsidRPr="006C5630" w:rsidRDefault="00511FA0" w:rsidP="00511FA0">
      <w:pPr>
        <w:ind w:firstLine="540"/>
        <w:jc w:val="both"/>
      </w:pPr>
    </w:p>
    <w:p w:rsidR="00511FA0" w:rsidRPr="006C5630" w:rsidRDefault="00511FA0" w:rsidP="00511FA0">
      <w:pPr>
        <w:ind w:firstLine="540"/>
        <w:jc w:val="both"/>
      </w:pPr>
      <w:r w:rsidRPr="006C5630">
        <w:t>ПРИЛОЖЕНИЕ: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068"/>
        <w:gridCol w:w="1276"/>
        <w:gridCol w:w="3944"/>
      </w:tblGrid>
      <w:tr w:rsidR="00511FA0" w:rsidRPr="006C5630" w:rsidTr="00D4563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</w:tcPr>
          <w:p w:rsidR="00511FA0" w:rsidRPr="006C5630" w:rsidRDefault="00511FA0" w:rsidP="00D45637">
            <w:pPr>
              <w:jc w:val="both"/>
              <w:rPr>
                <w:b/>
              </w:rPr>
            </w:pP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</w:tcPr>
          <w:p w:rsidR="00511FA0" w:rsidRPr="006C5630" w:rsidRDefault="00511FA0" w:rsidP="00D45637">
            <w:pPr>
              <w:jc w:val="both"/>
              <w:rPr>
                <w:b/>
              </w:rPr>
            </w:pP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288" w:type="dxa"/>
            <w:gridSpan w:val="3"/>
          </w:tcPr>
          <w:p w:rsidR="00511FA0" w:rsidRPr="006C5630" w:rsidRDefault="00511FA0" w:rsidP="00D45637">
            <w:pPr>
              <w:jc w:val="both"/>
              <w:rPr>
                <w:b/>
              </w:rPr>
            </w:pP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068" w:type="dxa"/>
            <w:tcBorders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jc w:val="center"/>
            </w:pPr>
            <w:r w:rsidRPr="006C5630">
              <w:t>С уважением, потреб</w:t>
            </w:r>
            <w:r w:rsidRPr="006C5630">
              <w:t>и</w:t>
            </w:r>
            <w:r w:rsidRPr="006C5630">
              <w:t>тель</w:t>
            </w:r>
          </w:p>
          <w:p w:rsidR="00511FA0" w:rsidRPr="006C5630" w:rsidRDefault="00511FA0" w:rsidP="00D456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ind w:firstLine="240"/>
              <w:jc w:val="center"/>
            </w:pPr>
          </w:p>
        </w:tc>
        <w:tc>
          <w:tcPr>
            <w:tcW w:w="3944" w:type="dxa"/>
            <w:tcBorders>
              <w:left w:val="nil"/>
              <w:bottom w:val="single" w:sz="4" w:space="0" w:color="auto"/>
            </w:tcBorders>
          </w:tcPr>
          <w:p w:rsidR="00511FA0" w:rsidRDefault="00511FA0" w:rsidP="00D45637">
            <w:pPr>
              <w:jc w:val="center"/>
            </w:pPr>
            <w:r w:rsidRPr="006C5630">
              <w:t xml:space="preserve">ОТМЕТКА О ВРУЧЕНИИ </w:t>
            </w:r>
          </w:p>
          <w:p w:rsidR="00511FA0" w:rsidRPr="006C5630" w:rsidRDefault="00511FA0" w:rsidP="00D45637">
            <w:pPr>
              <w:jc w:val="center"/>
            </w:pPr>
            <w:r w:rsidRPr="006C5630">
              <w:t>ПР</w:t>
            </w:r>
            <w:r w:rsidRPr="006C5630">
              <w:t>Е</w:t>
            </w:r>
            <w:r w:rsidRPr="006C5630">
              <w:t>ТЕНЗИИ</w:t>
            </w:r>
          </w:p>
          <w:p w:rsidR="00511FA0" w:rsidRPr="006C5630" w:rsidRDefault="00511FA0" w:rsidP="00D45637">
            <w:pPr>
              <w:jc w:val="center"/>
            </w:pP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068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pct10" w:color="000000" w:fill="FFFFFF"/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</w:tcBorders>
            <w:shd w:val="pct10" w:color="000000" w:fill="FFFFFF"/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  <w:proofErr w:type="gramStart"/>
            <w:r w:rsidRPr="00F42B49">
              <w:rPr>
                <w:sz w:val="20"/>
              </w:rPr>
              <w:t>(должность, Ф. И. О. л</w:t>
            </w:r>
            <w:r w:rsidRPr="00F42B49">
              <w:rPr>
                <w:sz w:val="20"/>
              </w:rPr>
              <w:t>и</w:t>
            </w:r>
            <w:r w:rsidRPr="00F42B49">
              <w:rPr>
                <w:sz w:val="20"/>
              </w:rPr>
              <w:t>ца,</w:t>
            </w:r>
            <w:proofErr w:type="gramEnd"/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06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</w:tcBorders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06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составления настоящей прете</w:t>
            </w:r>
            <w:r w:rsidRPr="00F42B49">
              <w:rPr>
                <w:sz w:val="20"/>
              </w:rPr>
              <w:t>н</w:t>
            </w:r>
            <w:r w:rsidRPr="00F42B49">
              <w:rPr>
                <w:sz w:val="20"/>
              </w:rPr>
              <w:t>зии)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</w:tcBorders>
            <w:shd w:val="pct10" w:color="000000" w:fill="FFFFFF"/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уполномоченного на прин</w:t>
            </w:r>
            <w:r w:rsidRPr="00F42B49">
              <w:rPr>
                <w:sz w:val="20"/>
              </w:rPr>
              <w:t>я</w:t>
            </w:r>
            <w:r w:rsidRPr="00F42B49">
              <w:rPr>
                <w:sz w:val="20"/>
              </w:rPr>
              <w:t>тие претензий от потр</w:t>
            </w:r>
            <w:r w:rsidRPr="00F42B49">
              <w:rPr>
                <w:sz w:val="20"/>
              </w:rPr>
              <w:t>е</w:t>
            </w:r>
            <w:r w:rsidRPr="00F42B49">
              <w:rPr>
                <w:sz w:val="20"/>
              </w:rPr>
              <w:t>бителей)</w:t>
            </w: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0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</w:tcBorders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</w:p>
        </w:tc>
      </w:tr>
      <w:tr w:rsidR="00511FA0" w:rsidRPr="006C5630" w:rsidTr="00D45637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1FA0" w:rsidRPr="006C5630" w:rsidRDefault="00511FA0" w:rsidP="00D45637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pct10" w:color="000000" w:fill="FFFFFF"/>
          </w:tcPr>
          <w:p w:rsidR="00511FA0" w:rsidRPr="00F42B49" w:rsidRDefault="00511FA0" w:rsidP="00D45637">
            <w:pPr>
              <w:jc w:val="center"/>
              <w:rPr>
                <w:sz w:val="20"/>
              </w:rPr>
            </w:pPr>
            <w:r w:rsidRPr="00F42B49">
              <w:rPr>
                <w:sz w:val="20"/>
              </w:rPr>
              <w:t>(дата принятия и по</w:t>
            </w:r>
            <w:r w:rsidRPr="00F42B49">
              <w:rPr>
                <w:sz w:val="20"/>
              </w:rPr>
              <w:t>д</w:t>
            </w:r>
            <w:r w:rsidRPr="00F42B49">
              <w:rPr>
                <w:sz w:val="20"/>
              </w:rPr>
              <w:t>пись)</w:t>
            </w:r>
          </w:p>
        </w:tc>
      </w:tr>
    </w:tbl>
    <w:p w:rsidR="00511FA0" w:rsidRDefault="00511FA0" w:rsidP="00511FA0">
      <w:pPr>
        <w:pBdr>
          <w:bottom w:val="single" w:sz="12" w:space="1" w:color="auto"/>
        </w:pBdr>
        <w:ind w:firstLine="360"/>
        <w:jc w:val="both"/>
        <w:rPr>
          <w:spacing w:val="20"/>
        </w:rPr>
      </w:pPr>
    </w:p>
    <w:p w:rsidR="00511FA0" w:rsidRPr="00382574" w:rsidRDefault="00511FA0" w:rsidP="00511FA0">
      <w:pPr>
        <w:ind w:firstLine="540"/>
        <w:jc w:val="both"/>
        <w:rPr>
          <w:spacing w:val="20"/>
          <w:sz w:val="20"/>
        </w:rPr>
      </w:pPr>
      <w:r w:rsidRPr="00B16D53">
        <w:rPr>
          <w:spacing w:val="20"/>
          <w:sz w:val="20"/>
        </w:rPr>
        <w:t>Федеральный государственный надзор</w:t>
      </w:r>
      <w:r>
        <w:rPr>
          <w:spacing w:val="20"/>
          <w:sz w:val="20"/>
        </w:rPr>
        <w:t xml:space="preserve"> </w:t>
      </w:r>
      <w:r w:rsidRPr="00382574">
        <w:rPr>
          <w:spacing w:val="20"/>
          <w:sz w:val="20"/>
        </w:rPr>
        <w:t>в сфере защиты прав потребителей осущес</w:t>
      </w:r>
      <w:r w:rsidRPr="00382574">
        <w:rPr>
          <w:spacing w:val="20"/>
          <w:sz w:val="20"/>
        </w:rPr>
        <w:t>т</w:t>
      </w:r>
      <w:r w:rsidRPr="00382574">
        <w:rPr>
          <w:spacing w:val="20"/>
          <w:sz w:val="20"/>
        </w:rPr>
        <w:t>вляет Федеральная служба по надзору в сфере защиты прав потребителей и благопол</w:t>
      </w:r>
      <w:r w:rsidRPr="00382574">
        <w:rPr>
          <w:spacing w:val="20"/>
          <w:sz w:val="20"/>
        </w:rPr>
        <w:t>у</w:t>
      </w:r>
      <w:r w:rsidRPr="00382574">
        <w:rPr>
          <w:spacing w:val="20"/>
          <w:sz w:val="20"/>
        </w:rPr>
        <w:t>чия человека (</w:t>
      </w:r>
      <w:proofErr w:type="spellStart"/>
      <w:r w:rsidRPr="00382574">
        <w:rPr>
          <w:spacing w:val="20"/>
          <w:sz w:val="20"/>
        </w:rPr>
        <w:t>Роспотребнадзор</w:t>
      </w:r>
      <w:proofErr w:type="spellEnd"/>
      <w:r w:rsidRPr="00382574">
        <w:rPr>
          <w:spacing w:val="20"/>
          <w:sz w:val="20"/>
        </w:rPr>
        <w:t>).</w:t>
      </w:r>
    </w:p>
    <w:p w:rsidR="00511FA0" w:rsidRPr="00382574" w:rsidRDefault="00511FA0" w:rsidP="00511FA0">
      <w:pPr>
        <w:ind w:firstLine="540"/>
        <w:jc w:val="both"/>
        <w:rPr>
          <w:spacing w:val="20"/>
          <w:sz w:val="20"/>
        </w:rPr>
      </w:pPr>
      <w:r w:rsidRPr="00382574">
        <w:rPr>
          <w:spacing w:val="20"/>
          <w:sz w:val="20"/>
        </w:rPr>
        <w:t>Управление Роспотребнадзора по Красноярскому краю (</w:t>
      </w:r>
      <w:smartTag w:uri="urn:schemas-microsoft-com:office:smarttags" w:element="metricconverter">
        <w:smartTagPr>
          <w:attr w:name="ProductID" w:val="660097, г"/>
        </w:smartTagPr>
        <w:r w:rsidRPr="00382574">
          <w:rPr>
            <w:spacing w:val="20"/>
            <w:sz w:val="20"/>
          </w:rPr>
          <w:t>660097, г</w:t>
        </w:r>
      </w:smartTag>
      <w:r w:rsidRPr="00382574">
        <w:rPr>
          <w:spacing w:val="20"/>
          <w:sz w:val="20"/>
        </w:rPr>
        <w:t xml:space="preserve">. Красноярск, </w:t>
      </w:r>
      <w:r>
        <w:rPr>
          <w:spacing w:val="20"/>
          <w:sz w:val="20"/>
        </w:rPr>
        <w:t xml:space="preserve"> ул. </w:t>
      </w:r>
      <w:proofErr w:type="spellStart"/>
      <w:r w:rsidRPr="00382574">
        <w:rPr>
          <w:spacing w:val="20"/>
          <w:sz w:val="20"/>
        </w:rPr>
        <w:t>Каратанова</w:t>
      </w:r>
      <w:proofErr w:type="spellEnd"/>
      <w:r w:rsidRPr="00382574">
        <w:rPr>
          <w:spacing w:val="20"/>
          <w:sz w:val="20"/>
        </w:rPr>
        <w:t>, 21, т. 226-89-50).</w:t>
      </w:r>
    </w:p>
    <w:p w:rsidR="0032347B" w:rsidRDefault="00511FA0" w:rsidP="00511FA0">
      <w:pPr>
        <w:ind w:firstLine="540"/>
        <w:jc w:val="both"/>
      </w:pPr>
      <w:r w:rsidRPr="00382574">
        <w:rPr>
          <w:spacing w:val="20"/>
          <w:sz w:val="20"/>
        </w:rPr>
        <w:t xml:space="preserve">Консультант </w:t>
      </w:r>
      <w:proofErr w:type="gramStart"/>
      <w:r w:rsidRPr="00382574">
        <w:rPr>
          <w:spacing w:val="20"/>
          <w:sz w:val="20"/>
        </w:rPr>
        <w:t>отдела защит</w:t>
      </w:r>
      <w:r>
        <w:rPr>
          <w:spacing w:val="20"/>
          <w:sz w:val="20"/>
        </w:rPr>
        <w:t>ы</w:t>
      </w:r>
      <w:r w:rsidRPr="00382574">
        <w:rPr>
          <w:spacing w:val="20"/>
          <w:sz w:val="20"/>
        </w:rPr>
        <w:t xml:space="preserve"> прав потребителей Управления</w:t>
      </w:r>
      <w:proofErr w:type="gramEnd"/>
      <w:r w:rsidRPr="00382574">
        <w:rPr>
          <w:spacing w:val="20"/>
          <w:sz w:val="20"/>
        </w:rPr>
        <w:t xml:space="preserve"> Роспотребнадзора</w:t>
      </w:r>
      <w:r>
        <w:rPr>
          <w:spacing w:val="20"/>
          <w:sz w:val="20"/>
        </w:rPr>
        <w:t xml:space="preserve"> по Красноярскому краю </w:t>
      </w:r>
      <w:r w:rsidRPr="00382574">
        <w:rPr>
          <w:spacing w:val="20"/>
          <w:sz w:val="20"/>
        </w:rPr>
        <w:t>(г.</w:t>
      </w:r>
      <w:r>
        <w:rPr>
          <w:spacing w:val="20"/>
          <w:sz w:val="20"/>
        </w:rPr>
        <w:t> </w:t>
      </w:r>
      <w:r w:rsidRPr="00382574">
        <w:rPr>
          <w:spacing w:val="20"/>
          <w:sz w:val="20"/>
        </w:rPr>
        <w:t>Красноярск,</w:t>
      </w:r>
      <w:r>
        <w:rPr>
          <w:spacing w:val="20"/>
          <w:sz w:val="20"/>
        </w:rPr>
        <w:t xml:space="preserve"> ул. </w:t>
      </w:r>
      <w:proofErr w:type="spellStart"/>
      <w:r>
        <w:rPr>
          <w:spacing w:val="20"/>
          <w:sz w:val="20"/>
        </w:rPr>
        <w:t>Каратанова</w:t>
      </w:r>
      <w:proofErr w:type="spellEnd"/>
      <w:r>
        <w:rPr>
          <w:spacing w:val="20"/>
          <w:sz w:val="20"/>
        </w:rPr>
        <w:t>, 21, т. 226-89-53</w:t>
      </w:r>
      <w:r w:rsidRPr="00382574">
        <w:rPr>
          <w:spacing w:val="20"/>
          <w:sz w:val="20"/>
        </w:rPr>
        <w:t>).</w:t>
      </w:r>
    </w:p>
    <w:sectPr w:rsidR="0032347B" w:rsidSect="003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11FA0"/>
    <w:rsid w:val="0032347B"/>
    <w:rsid w:val="00511FA0"/>
    <w:rsid w:val="0052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00882.76" TargetMode="External"/><Relationship Id="rId12" Type="http://schemas.openxmlformats.org/officeDocument/2006/relationships/hyperlink" Target="consultantplus://offline/ref=0762E4DB2F150D9FAA7238B709E91D8260387364CD2DAAC283C382D558W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36" TargetMode="External"/><Relationship Id="rId11" Type="http://schemas.openxmlformats.org/officeDocument/2006/relationships/hyperlink" Target="garantF1://10006035.1602" TargetMode="External"/><Relationship Id="rId5" Type="http://schemas.openxmlformats.org/officeDocument/2006/relationships/hyperlink" Target="garantF1://12029354.2024" TargetMode="External"/><Relationship Id="rId10" Type="http://schemas.openxmlformats.org/officeDocument/2006/relationships/hyperlink" Target="garantF1://10064072.4265" TargetMode="External"/><Relationship Id="rId4" Type="http://schemas.openxmlformats.org/officeDocument/2006/relationships/hyperlink" Target="garantF1://10064072.1029" TargetMode="External"/><Relationship Id="rId9" Type="http://schemas.openxmlformats.org/officeDocument/2006/relationships/hyperlink" Target="garantF1://10064072.42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8158</Characters>
  <Application>Microsoft Office Word</Application>
  <DocSecurity>0</DocSecurity>
  <Lines>67</Lines>
  <Paragraphs>19</Paragraphs>
  <ScaleCrop>false</ScaleCrop>
  <Company>Управление Роспотребнадзора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Нестеренко</dc:creator>
  <cp:keywords/>
  <dc:description/>
  <cp:lastModifiedBy>Юлия Сергеевна Нестеренко</cp:lastModifiedBy>
  <cp:revision>1</cp:revision>
  <dcterms:created xsi:type="dcterms:W3CDTF">2017-10-12T02:18:00Z</dcterms:created>
  <dcterms:modified xsi:type="dcterms:W3CDTF">2017-10-12T02:18:00Z</dcterms:modified>
</cp:coreProperties>
</file>